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      Nome do(a) agente cultural:________________________________________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   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 Linguagem e Categoria da inscrição: 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4.1.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 Título do Projeto: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85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Perfil do público a ser atingido pelo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arquitetônica: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rotas acessíveis, com espaço de manobra para cadeira de rodas;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piso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rampas;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elevadores adequados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corrimãos e guarda-corpos;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banheiros femininos e masculinos adaptados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vagas de estacionamento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assentos para pessoas obesas;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iluminação adequada;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) Outra 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comunicacional: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Língua Brasileira de Sinais - Libras;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Braille;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de sinalização ou comunicação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audiodescrição;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 legendas;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linguagem simples;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textos adaptados para leitores de tela;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Outra ______________________________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atitudinal: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capacitação de equipes atuantes nos projetos culturais;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) contratação de profissionais com deficiência e profissionais especializados em acessibilidade cultural;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outras medidas que visem a eliminação de atitudes capacitistas.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Descreva as ações de acessibilidade adotadas pelo projeto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2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Local onde o projeto será executado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Table10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0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Previsão do período de execução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início: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final: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1"/>
        <w:tblW w:w="902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04"/>
        <w:gridCol w:w="1504"/>
        <w:gridCol w:w="1504"/>
        <w:gridCol w:w="1504"/>
        <w:gridCol w:w="1504"/>
        <w:gridCol w:w="1504"/>
      </w:tblGrid>
      <w:tr>
        <w:trPr>
          <w:trHeight w:val="168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com deficiência?</w:t>
            </w:r>
          </w:p>
        </w:tc>
      </w:tr>
      <w:tr>
        <w:trPr>
          <w:trHeight w:val="103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8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90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31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49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(Informe se o projeto prevê apoios financeiros tais como cobrança de ingressos, patrocínio e/ou outras fontes de financiamento. Caso positivo, informe a previsão de valores e onde serão empregados no projeto.)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Não, o projeto não possui outras fontes de recursos financeiros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Federal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privado direto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de instituição internacional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Pessoas Físicas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Empresas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Cobrança de ingressos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6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5"/>
        <w:tblW w:w="1399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10"/>
        <w:gridCol w:w="2849"/>
        <w:gridCol w:w="1441"/>
        <w:gridCol w:w="1484"/>
        <w:gridCol w:w="1411"/>
        <w:gridCol w:w="1499"/>
        <w:gridCol w:w="3000"/>
      </w:tblGrid>
      <w:tr>
        <w:trPr>
          <w:trHeight w:val="1020" w:hRule="atLeast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2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Unidade de medida</w:t>
            </w:r>
          </w:p>
        </w:tc>
        <w:tc>
          <w:tcPr>
            <w:tcW w:w="14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14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Quantidade</w:t>
            </w:r>
          </w:p>
        </w:tc>
        <w:tc>
          <w:tcPr>
            <w:tcW w:w="14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30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4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8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9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4"/>
      <w:footerReference w:type="default" r:id="rId5"/>
      <w:type w:val="nextPage"/>
      <w:pgSz w:orient="landscape" w:w="16838" w:h="11906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Massapê | Secretaria da Juventude, Desporto, Cultura, Turismo e Lazer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</w:t>
    </w:r>
    <w:r>
      <w:rPr>
        <w:rFonts w:eastAsia="Calibri" w:cs="Calibri" w:ascii="Calibri" w:hAnsi="Calibri"/>
        <w:color w:val="333333"/>
        <w:sz w:val="20"/>
        <w:szCs w:val="20"/>
        <w:highlight w:val="white"/>
      </w:rPr>
      <w:t xml:space="preserve">07.598.691/0001-16 | </w:t>
    </w:r>
    <w:r>
      <w:rPr>
        <w:rFonts w:eastAsia="Calibri" w:cs="Calibri" w:ascii="Calibri" w:hAnsi="Calibri"/>
        <w:sz w:val="20"/>
        <w:szCs w:val="20"/>
      </w:rPr>
      <w:t xml:space="preserve">Pc Municipal, S/n - Centro, Massapê - Ceará | CEP: 62.140-000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Massapê | Secretaria da Juventude, Desporto, Cultura, Turismo e Lazer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</w:t>
    </w:r>
    <w:r>
      <w:rPr>
        <w:rFonts w:eastAsia="Calibri" w:cs="Calibri" w:ascii="Calibri" w:hAnsi="Calibri"/>
        <w:color w:val="333333"/>
        <w:sz w:val="20"/>
        <w:szCs w:val="20"/>
        <w:highlight w:val="white"/>
      </w:rPr>
      <w:t xml:space="preserve">07.598.691/0001-16 | </w:t>
    </w:r>
    <w:r>
      <w:rPr>
        <w:rFonts w:eastAsia="Calibri" w:cs="Calibri" w:ascii="Calibri" w:hAnsi="Calibri"/>
        <w:sz w:val="20"/>
        <w:szCs w:val="20"/>
      </w:rPr>
      <w:t xml:space="preserve">Pc Municipal, S/n - Centro, Massapê - Ceará | CEP: 62.140-000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4"/>
        <w:szCs w:val="24"/>
      </w:rPr>
    </w:pPr>
    <w:r>
      <w:rPr/>
      <w:drawing>
        <wp:inline distT="0" distB="0" distL="0" distR="0">
          <wp:extent cx="2824480" cy="65849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805430" cy="64960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5430" cy="64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  <w:sz w:val="24"/>
        <w:szCs w:val="24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4"/>
        <w:szCs w:val="24"/>
      </w:rPr>
    </w:pPr>
    <w:r>
      <w:rPr/>
      <w:drawing>
        <wp:inline distT="0" distB="0" distL="0" distR="0">
          <wp:extent cx="2824480" cy="658495"/>
          <wp:effectExtent l="0" t="0" r="0" b="0"/>
          <wp:docPr id="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805430" cy="649605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5430" cy="64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  <w:sz w:val="24"/>
        <w:szCs w:val="24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7</Pages>
  <Words>952</Words>
  <Characters>5213</Characters>
  <CharactersWithSpaces>6147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2023-09-15T12:22:38Z</dcterms:modified>
  <cp:revision>2</cp:revision>
  <dc:subject/>
  <dc:title/>
</cp:coreProperties>
</file>