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 E DIFUSÃO AUDIOVISUAL - LEI PAULO GUSTAVO - ACARAÚ/CE - EDITAL Nº 11/2023 - AUDIOVISUAL</w:t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 xml:space="preserve"> </w:t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FORMULÁRIO DE RECURSO</w:t>
      </w:r>
    </w:p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tbl>
      <w:tblPr>
        <w:tblStyle w:val="Table7"/>
        <w:tblW w:w="89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70"/>
      </w:tblGrid>
      <w:tr>
        <w:trPr>
          <w:trHeight w:val="420" w:hRule="atLeast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360" w:before="240" w:after="200"/>
        <w:jc w:val="right"/>
        <w:rPr>
          <w:b/>
          <w:b/>
          <w:sz w:val="24"/>
          <w:szCs w:val="24"/>
          <w:highlight w:val="white"/>
        </w:rPr>
      </w:pPr>
      <w:r>
        <w:rPr>
          <w:highlight w:val="white"/>
        </w:rPr>
        <w:t xml:space="preserve"> </w:t>
      </w:r>
      <w:r>
        <w:rPr/>
        <w:t>_______________, _____ de __________ de 2023.</w:t>
      </w:r>
    </w:p>
    <w:p>
      <w:pPr>
        <w:pStyle w:val="Normal1"/>
        <w:spacing w:lineRule="auto" w:line="360" w:before="240" w:after="200"/>
        <w:jc w:val="right"/>
        <w:rPr>
          <w:b/>
          <w:b/>
          <w:sz w:val="24"/>
          <w:szCs w:val="24"/>
          <w:highlight w:val="white"/>
        </w:rPr>
      </w:pPr>
      <w:r>
        <w:rPr/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  <w:highlight w:val="white"/>
        </w:rPr>
      </w:pPr>
      <w:r>
        <w:rPr/>
        <w:t xml:space="preserve"> </w:t>
      </w:r>
      <w:r>
        <w:rPr/>
        <w:t>__________________________________________________</w:t>
        <w:br/>
        <w:t>Nome e assinatura do(a) representante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151</Words>
  <Characters>905</Characters>
  <CharactersWithSpaces>1043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2023-10-28T18:15:32Z</dcterms:modified>
  <cp:revision>4</cp:revision>
  <dc:subject/>
  <dc:title/>
</cp:coreProperties>
</file>