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AÇÕES PARA ACESSIBILIDADE </w:t>
      </w:r>
    </w:p>
    <w:p w:rsidR="00000000" w:rsidDel="00000000" w:rsidP="00000000" w:rsidRDefault="00000000" w:rsidRPr="00000000" w14:paraId="00000004">
      <w:pPr>
        <w:ind w:left="-566.9291338582677" w:right="-324.330708661416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5">
      <w:pPr>
        <w:ind w:left="-566.9291338582677" w:right="-324.330708661416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709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-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LIBRAS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BRAILLE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69.0000000000000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4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-708" w:right="-27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(Pessoa Física). </w:t>
        <w:br w:type="textWrapping"/>
        <w:t xml:space="preserve">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 ou vetorizada.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4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5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