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C7A2B" w14:textId="77777777" w:rsidR="000F02D5" w:rsidRPr="009D7A07" w:rsidRDefault="000F02D5" w:rsidP="000F02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 w:rsidRPr="009D7A07">
        <w:rPr>
          <w:rFonts w:ascii="Calibri" w:eastAsia="Calibri" w:hAnsi="Calibri" w:cs="Calibri"/>
          <w:b/>
          <w:bCs/>
          <w:sz w:val="24"/>
          <w:szCs w:val="24"/>
        </w:rPr>
        <w:t xml:space="preserve">EDITAL CHAMAMENTO PÚBLICO 007/2026 FOMENTO A PROJETOS CONTINUADOS DE PONTOS DE CULTURA DA REDE MUNICIPAL </w:t>
      </w:r>
    </w:p>
    <w:p w14:paraId="44178A94" w14:textId="77094989" w:rsidR="000F02D5" w:rsidRPr="009D7A07" w:rsidRDefault="000F02D5" w:rsidP="000F02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 w:rsidRPr="009D7A07">
        <w:rPr>
          <w:rFonts w:ascii="Calibri" w:eastAsia="Calibri" w:hAnsi="Calibri" w:cs="Calibri"/>
          <w:b/>
          <w:bCs/>
          <w:sz w:val="24"/>
          <w:szCs w:val="24"/>
        </w:rPr>
        <w:t>DE PONTOS DE CULTURA DE MARANGUAPE-CE</w:t>
      </w:r>
      <w:r>
        <w:rPr>
          <w:rFonts w:ascii="Calibri" w:eastAsia="Calibri" w:hAnsi="Calibri" w:cs="Calibri"/>
          <w:b/>
          <w:bCs/>
          <w:sz w:val="24"/>
          <w:szCs w:val="24"/>
        </w:rPr>
        <w:br/>
      </w:r>
    </w:p>
    <w:p w14:paraId="01FA6D15" w14:textId="77777777" w:rsidR="00BE6BDB" w:rsidRDefault="006D1A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7F376729" w14:textId="77777777" w:rsidR="00BE6BDB" w:rsidRDefault="006D1A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FOMENTO A PROJETOS CONTINUADOS DE PONTOS DE CULTURA</w:t>
      </w:r>
    </w:p>
    <w:p w14:paraId="0B7D9A5E" w14:textId="77777777" w:rsidR="00BE6BDB" w:rsidRDefault="00BE6BDB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6C97C61D" w14:textId="77777777" w:rsidR="00BE6BDB" w:rsidRDefault="006D1ADE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sz w:val="24"/>
          <w:szCs w:val="24"/>
        </w:rPr>
        <w:t>ANEXO 02 - CRITÉRIOS DE AVALIAÇÃO DA ETAPA DE SELEÇÃO</w:t>
      </w:r>
    </w:p>
    <w:p w14:paraId="159828B2" w14:textId="77777777" w:rsidR="00BE6BDB" w:rsidRDefault="00BE6BDB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tbl>
      <w:tblPr>
        <w:tblStyle w:val="a2"/>
        <w:tblpPr w:leftFromText="180" w:rightFromText="180" w:topFromText="180" w:bottomFromText="180" w:vertAnchor="text" w:tblpX="-715"/>
        <w:tblW w:w="1174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735"/>
        <w:gridCol w:w="5805"/>
        <w:gridCol w:w="1095"/>
        <w:gridCol w:w="1425"/>
        <w:gridCol w:w="1380"/>
        <w:gridCol w:w="1305"/>
      </w:tblGrid>
      <w:tr w:rsidR="00BE6BDB" w14:paraId="65D3FF1A" w14:textId="77777777">
        <w:trPr>
          <w:trHeight w:val="77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5DE658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5A81DA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CRITÉRIOS </w:t>
            </w:r>
          </w:p>
        </w:tc>
        <w:tc>
          <w:tcPr>
            <w:tcW w:w="39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3477C4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DISTRIBUIÇÃO DOS PONTOS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E35F84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PONTUAÇÃO MÁXIMA NO ITEM</w:t>
            </w:r>
          </w:p>
        </w:tc>
      </w:tr>
      <w:tr w:rsidR="00BE6BDB" w14:paraId="186512BD" w14:textId="77777777">
        <w:trPr>
          <w:trHeight w:val="58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EE7279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AA4042" w14:textId="77777777" w:rsidR="00BE6BDB" w:rsidRDefault="006D1ADE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 partir do portfólio, do formulário de inscrição e demais materiais enviados, e considerando os objetivos de Pontos de Cultura definidos na Lei que institui a Política Nacional de Cultura Viva (Lei nº 13.018/2014, art. 6º, I), analisar se o Ponto ou Pontão de Cultura atende aos seguintes critérios: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6FF592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Não Atende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2CDAD3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Atende Parcialmente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D3A300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Atende Plenamente</w:t>
            </w:r>
          </w:p>
        </w:tc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210262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 pontos</w:t>
            </w:r>
          </w:p>
        </w:tc>
      </w:tr>
      <w:tr w:rsidR="00BE6BDB" w14:paraId="38EF2FF6" w14:textId="77777777">
        <w:trPr>
          <w:trHeight w:val="58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8CABC8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A710AA" w14:textId="77777777" w:rsidR="00BE6BDB" w:rsidRDefault="006D1ADE">
            <w:pPr>
              <w:tabs>
                <w:tab w:val="center" w:pos="0"/>
              </w:tabs>
              <w:spacing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Promove, amplia e garante a criação e a produção artística e cultural.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373115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62DEFA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10E978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D999D3" w14:textId="77777777" w:rsidR="00BE6BDB" w:rsidRDefault="00BE6BD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12F88366" w14:textId="77777777">
        <w:trPr>
          <w:trHeight w:val="58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0FB108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075061" w14:textId="77777777" w:rsidR="00BE6BDB" w:rsidRDefault="006D1ADE">
            <w:pPr>
              <w:tabs>
                <w:tab w:val="center" w:pos="0"/>
              </w:tabs>
              <w:spacing w:after="12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Garante acesso aos meios de fruição, produção e difusão cultural.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A3763A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FB5281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990AFC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474395" w14:textId="77777777" w:rsidR="00BE6BDB" w:rsidRDefault="00BE6BD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25126E5E" w14:textId="77777777">
        <w:trPr>
          <w:trHeight w:val="58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D5927B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615BE4" w14:textId="77777777" w:rsidR="00BE6BDB" w:rsidRDefault="006D1ADE">
            <w:pPr>
              <w:tabs>
                <w:tab w:val="center" w:pos="0"/>
              </w:tabs>
              <w:spacing w:after="12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Realiza atividades culturais gratuitas e abertas ao público com regularidade na comunidade.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0F002F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86FA6A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41B190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45C139" w14:textId="77777777" w:rsidR="00BE6BDB" w:rsidRDefault="00BE6BD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3CC215A7" w14:textId="77777777">
        <w:trPr>
          <w:trHeight w:val="883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20CAA3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II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0ABBC9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Efeitos artístico-culturais, sociais e econômicos esperados com o projeto: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D2EF6E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Não Atende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380788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Atende Parcialmente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85CB90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Atende Plenamente</w:t>
            </w:r>
          </w:p>
        </w:tc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DF4761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33 pontos</w:t>
            </w:r>
          </w:p>
        </w:tc>
      </w:tr>
      <w:tr w:rsidR="00BE6BDB" w14:paraId="4D4D9744" w14:textId="77777777">
        <w:trPr>
          <w:trHeight w:val="58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C57118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90A639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 projeto contribui com a prática da cidadania cultural, com a ampliação das condições de acesso da comunidade aos bens e serviços culturais.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459FF6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16969B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9C840F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8325CB" w14:textId="77777777" w:rsidR="00BE6BDB" w:rsidRDefault="00BE6BD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0D47264A" w14:textId="77777777">
        <w:trPr>
          <w:trHeight w:val="58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B0E039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96C05B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 oficinas/ações formativas impactam de forma efetiva com a ampliação de repertórios artísticos e culturais.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5E07C6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5D10EB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5EF27A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893871" w14:textId="77777777" w:rsidR="00BE6BDB" w:rsidRDefault="00BE6BD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7CF5B616" w14:textId="77777777">
        <w:trPr>
          <w:trHeight w:val="58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94932F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DF7C04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 estratégias de acessibilidade promovem o acesso e o protagonismo das pessoas com deficiência.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A58EBA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615746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5E133C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14D9D6" w14:textId="77777777" w:rsidR="00BE6BDB" w:rsidRDefault="00BE6BD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22E1C094" w14:textId="77777777">
        <w:trPr>
          <w:trHeight w:val="58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5777E7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9FDA52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 projeto estimula a diversidade cultural e a alteridade, promovendo o protagonismo e a interação entre grupos vulneráveis e excluídos.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8749F1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2C6756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851E58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E9D01E" w14:textId="77777777" w:rsidR="00BE6BDB" w:rsidRDefault="00BE6BD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67F88920" w14:textId="77777777">
        <w:trPr>
          <w:trHeight w:val="33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A5B1A7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9D1CDF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Promove a expressividade e a criação estética.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69829C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C46E37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C52220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BAFFE9" w14:textId="77777777" w:rsidR="00BE6BDB" w:rsidRDefault="00BE6BD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49BE390D" w14:textId="77777777">
        <w:trPr>
          <w:trHeight w:val="1106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B177A7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f)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481224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br/>
              <w:t>As ações previstas contribuem com a geração de trabalho e renda na comunidade.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ECCC10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5D6B9C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F62BCB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FAE8B5" w14:textId="77777777" w:rsidR="00BE6BDB" w:rsidRDefault="00BE6BD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5A67160C" w14:textId="77777777">
        <w:trPr>
          <w:trHeight w:val="58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9F84A3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B01DAE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 projeto prevê estratégias efetivas de participação da comunidade na gestão do Ponto de Cultura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6F8C75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6C1BE1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764321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FA3243" w14:textId="77777777" w:rsidR="00BE6BDB" w:rsidRDefault="00BE6BD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5032761B" w14:textId="77777777">
        <w:trPr>
          <w:trHeight w:val="58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C59ECE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III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6A1383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Execução e detalhamento do Plano de Trabalho: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7B57CA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Não Atende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E3B9FF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Atende Parcialmente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634EC4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Atende Plenamente</w:t>
            </w:r>
          </w:p>
        </w:tc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D19AF5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22 pontos</w:t>
            </w:r>
          </w:p>
        </w:tc>
      </w:tr>
      <w:tr w:rsidR="00BE6BDB" w14:paraId="300CBC33" w14:textId="77777777">
        <w:trPr>
          <w:trHeight w:val="58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E9C020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7C6F0E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Capacidade técnica, gerencial e operacional da entidade para execução do projeto (vinculação do portfólio com o projeto apresentado)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BD475A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670451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1D48E0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81B514" w14:textId="77777777" w:rsidR="00BE6BDB" w:rsidRDefault="00BE6BD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77E37EA1" w14:textId="77777777">
        <w:trPr>
          <w:trHeight w:val="58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9CB4A2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CAAF53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 projeto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apresenta  coerência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e razoabilidade entre as ações, os itens de despesas e seus custos. Define metas razoáveis e exequíveis com informações sobre ações a serem executadas e prazos.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B4E263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5DC4A3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4D5E6E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2C8B28" w14:textId="77777777" w:rsidR="00BE6BDB" w:rsidRDefault="00BE6BD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08CE2B11" w14:textId="77777777">
        <w:trPr>
          <w:trHeight w:val="33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7DE57D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D9E81F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 projeto prevê estratégias pertinentes em relação aos resultados pretendidos.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AA9C8A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444B92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14208A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313BC0" w14:textId="77777777" w:rsidR="00BE6BDB" w:rsidRDefault="00BE6BD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0A3167BB" w14:textId="77777777">
        <w:trPr>
          <w:trHeight w:val="58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56D775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948AC1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 projeto prevê e detalha estratégias de divulgação específicas, com capacidade de democratização da informação acerca de suas ações.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9BF37D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D8F965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E4829E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73A297" w14:textId="77777777" w:rsidR="00BE6BDB" w:rsidRDefault="00BE6BD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2BF5EA3D" w14:textId="77777777">
        <w:trPr>
          <w:trHeight w:val="33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65217D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C286DC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 equipe técnica prevista é adequada para a realização do projeto.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BC8693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83C1BD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AC781B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8874CF" w14:textId="77777777" w:rsidR="00BE6BDB" w:rsidRDefault="00BE6BD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71C9EDAD" w14:textId="77777777">
        <w:trPr>
          <w:trHeight w:val="79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27F31D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IV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A667EA" w14:textId="77777777" w:rsidR="00BE6BDB" w:rsidRDefault="006D1ADE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Abrangência do projeto considerando o público beneficiário a partir das informações dispostas no Planejamento do Projeto, a candidatura atenderá diretamente os seguintes públicos: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ED67AF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Não atende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AF58B9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Atende Parcialmente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EB9B3B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Atende</w:t>
            </w:r>
          </w:p>
        </w:tc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AF0119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 pontos</w:t>
            </w:r>
          </w:p>
        </w:tc>
      </w:tr>
      <w:tr w:rsidR="00BE6BDB" w14:paraId="0A4180B5" w14:textId="77777777">
        <w:trPr>
          <w:trHeight w:val="33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AFFEA1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C85F32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Estudantes da Rede Pública de ensino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F8F2E8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8B7DEE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6AF085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9A0F16" w14:textId="77777777" w:rsidR="00BE6BDB" w:rsidRDefault="00BE6BD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0D43F0B8" w14:textId="77777777">
        <w:trPr>
          <w:trHeight w:val="33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F35EB2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849C51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Primeira Infância (crianças de 0 a 6 anos)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6DBE79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30E2C7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78B652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F75350" w14:textId="77777777" w:rsidR="00BE6BDB" w:rsidRDefault="00BE6BD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381B9624" w14:textId="77777777">
        <w:trPr>
          <w:trHeight w:val="55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766F5B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9AA57E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População de baixa renda, habitando áreas com precária oferta de serviços públicos e de cultura, incluindo a área rural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CB856E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CA8F5A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EA20A1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F2650D" w14:textId="77777777" w:rsidR="00BE6BDB" w:rsidRDefault="00BE6BD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740C38BC" w14:textId="77777777">
        <w:trPr>
          <w:trHeight w:val="33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5BA492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C51F12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Pessoas com deficiência e(ou) mobilidade reduzida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45F1EB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5EB24A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EAACA2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ED7E1F" w14:textId="77777777" w:rsidR="00BE6BDB" w:rsidRDefault="00BE6BD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4690AD22" w14:textId="77777777">
        <w:trPr>
          <w:trHeight w:val="33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E97D75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7EC066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Povos Indígenas e Comunidades Tradicionais de Matriz Africana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A81386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01C8EF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8636B7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EDE5AB" w14:textId="77777777" w:rsidR="00BE6BDB" w:rsidRDefault="00BE6BD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2A56B45B" w14:textId="77777777">
        <w:trPr>
          <w:trHeight w:val="33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4ECD4A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f)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2664D9" w14:textId="77777777" w:rsidR="00BE6BDB" w:rsidRDefault="006D1ADE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Pessoas LGBTQIA+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F7D84A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31413D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A07709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035EBF" w14:textId="77777777" w:rsidR="00BE6BDB" w:rsidRDefault="00BE6BDB">
            <w:pPr>
              <w:widowControl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6BDB" w14:paraId="4C89E141" w14:textId="77777777">
        <w:trPr>
          <w:trHeight w:val="330"/>
        </w:trPr>
        <w:tc>
          <w:tcPr>
            <w:tcW w:w="6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51E145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TOTAL</w:t>
            </w:r>
          </w:p>
        </w:tc>
        <w:tc>
          <w:tcPr>
            <w:tcW w:w="39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3C0894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100 PONTOS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2200E9" w14:textId="77777777" w:rsidR="00BE6BDB" w:rsidRDefault="006D1ADE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100 pontos</w:t>
            </w:r>
          </w:p>
        </w:tc>
      </w:tr>
    </w:tbl>
    <w:p w14:paraId="48453BA6" w14:textId="1862C9F9" w:rsidR="00BE6BDB" w:rsidRDefault="00BE6BDB" w:rsidP="009F3D0F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sectPr w:rsidR="00BE6B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1133" w:right="850" w:bottom="1133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39B61" w14:textId="77777777" w:rsidR="00467AD6" w:rsidRDefault="00467AD6">
      <w:pPr>
        <w:spacing w:line="240" w:lineRule="auto"/>
      </w:pPr>
      <w:r>
        <w:separator/>
      </w:r>
    </w:p>
  </w:endnote>
  <w:endnote w:type="continuationSeparator" w:id="0">
    <w:p w14:paraId="3716C396" w14:textId="77777777" w:rsidR="00467AD6" w:rsidRDefault="00467A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9375C20-0EBF-4914-9EB7-1CB31C71B409}"/>
    <w:embedBold r:id="rId2" w:fontKey="{15296AF2-B6F1-4C81-83C9-523EC1434557}"/>
    <w:embedItalic r:id="rId3" w:fontKey="{1EDC56B4-68B6-44F7-8DF9-B22FDCE764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850C619-5E02-477F-AF89-95C8416DE2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EC64B" w14:textId="77777777" w:rsidR="00454ADF" w:rsidRDefault="00454AD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268F7" w14:textId="5A747B75" w:rsidR="00BE6BDB" w:rsidRDefault="00454ADF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20060A6" wp14:editId="41B11491">
          <wp:simplePos x="0" y="0"/>
          <wp:positionH relativeFrom="margin">
            <wp:align>center</wp:align>
          </wp:positionH>
          <wp:positionV relativeFrom="paragraph">
            <wp:posOffset>79989</wp:posOffset>
          </wp:positionV>
          <wp:extent cx="7050275" cy="551815"/>
          <wp:effectExtent l="0" t="0" r="0" b="635"/>
          <wp:wrapNone/>
          <wp:docPr id="11923063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306355" name="Imagem 11923063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027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1ADE">
      <w:rPr>
        <w:noProof/>
      </w:rPr>
      <w:drawing>
        <wp:anchor distT="0" distB="0" distL="0" distR="0" simplePos="0" relativeHeight="251659264" behindDoc="1" locked="0" layoutInCell="1" hidden="0" allowOverlap="1" wp14:anchorId="71C7B31A" wp14:editId="152EF2DF">
          <wp:simplePos x="0" y="0"/>
          <wp:positionH relativeFrom="column">
            <wp:posOffset>7086600</wp:posOffset>
          </wp:positionH>
          <wp:positionV relativeFrom="paragraph">
            <wp:posOffset>-28573</wp:posOffset>
          </wp:positionV>
          <wp:extent cx="2147226" cy="739375"/>
          <wp:effectExtent l="0" t="0" r="0" b="0"/>
          <wp:wrapNone/>
          <wp:docPr id="9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2"/>
                  <a:srcRect l="64783" t="91487"/>
                  <a:stretch>
                    <a:fillRect/>
                  </a:stretch>
                </pic:blipFill>
                <pic:spPr>
                  <a:xfrm>
                    <a:off x="0" y="0"/>
                    <a:ext cx="2147226" cy="739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74283A3" w14:textId="4B78201B" w:rsidR="00BE6BDB" w:rsidRDefault="006D1ADE">
    <w:r>
      <w:t xml:space="preserve">         </w:t>
    </w:r>
    <w:r w:rsidR="00D85EC4">
      <w:t xml:space="preserve">        </w:t>
    </w:r>
    <w:r>
      <w:t xml:space="preserve">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812C3" w14:textId="77777777" w:rsidR="00454ADF" w:rsidRDefault="00454AD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13403" w14:textId="77777777" w:rsidR="00467AD6" w:rsidRDefault="00467AD6">
      <w:pPr>
        <w:spacing w:line="240" w:lineRule="auto"/>
      </w:pPr>
      <w:r>
        <w:separator/>
      </w:r>
    </w:p>
  </w:footnote>
  <w:footnote w:type="continuationSeparator" w:id="0">
    <w:p w14:paraId="17BDEF3D" w14:textId="77777777" w:rsidR="00467AD6" w:rsidRDefault="00467A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9AF73" w14:textId="77777777" w:rsidR="00454ADF" w:rsidRDefault="00454AD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2994C" w14:textId="38236E55" w:rsidR="00BE6BDB" w:rsidRDefault="00D85EC4">
    <w:pPr>
      <w:ind w:hanging="450"/>
      <w:jc w:val="both"/>
    </w:pPr>
    <w:r>
      <w:rPr>
        <w:noProof/>
      </w:rPr>
      <w:drawing>
        <wp:inline distT="0" distB="0" distL="0" distR="0" wp14:anchorId="424C806E" wp14:editId="0BE7D5BB">
          <wp:extent cx="1405145" cy="742950"/>
          <wp:effectExtent l="0" t="0" r="5080" b="0"/>
          <wp:docPr id="191749840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498404" name="Picture 19174984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383" cy="745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D1AD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8B6F9CF" wp14:editId="3C00D51C">
              <wp:simplePos x="0" y="0"/>
              <wp:positionH relativeFrom="column">
                <wp:posOffset>177800</wp:posOffset>
              </wp:positionH>
              <wp:positionV relativeFrom="paragraph">
                <wp:posOffset>-38099</wp:posOffset>
              </wp:positionV>
              <wp:extent cx="1317914" cy="569768"/>
              <wp:effectExtent l="0" t="0" r="0" b="0"/>
              <wp:wrapNone/>
              <wp:docPr id="6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6568" y="3504641"/>
                        <a:ext cx="1298864" cy="5507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B8E2F8" w14:textId="77777777" w:rsidR="00BE6BDB" w:rsidRDefault="006D1ADE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Insira sua logo aqui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B6F9CF" id="Retângulo 6" o:spid="_x0000_s1026" style="position:absolute;left:0;text-align:left;margin-left:14pt;margin-top:-3pt;width:103.75pt;height:44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" filled="f" stroked="f">
              <v:textbox inset="2.53958mm,1.2694mm,2.53958mm,1.2694mm">
                <w:txbxContent>
                  <w:p w14:paraId="04B8E2F8" w14:textId="77777777" w:rsidR="00BE6BDB" w:rsidRDefault="006D1ADE">
                    <w:pPr>
                      <w:spacing w:line="275" w:lineRule="auto"/>
                      <w:textDirection w:val="btLr"/>
                    </w:pPr>
                    <w:r>
                      <w:rPr>
                        <w:color w:val="FFFFFF"/>
                        <w:sz w:val="20"/>
                      </w:rPr>
                      <w:t>Insira sua logo aqui</w:t>
                    </w:r>
                  </w:p>
                </w:txbxContent>
              </v:textbox>
            </v:rect>
          </w:pict>
        </mc:Fallback>
      </mc:AlternateContent>
    </w:r>
  </w:p>
  <w:p w14:paraId="4B5FEC00" w14:textId="77777777" w:rsidR="00BE6BDB" w:rsidRDefault="00BE6BD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BD7F9" w14:textId="77777777" w:rsidR="00454ADF" w:rsidRDefault="00454A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BDB"/>
    <w:rsid w:val="000F02D5"/>
    <w:rsid w:val="001345C6"/>
    <w:rsid w:val="00454ADF"/>
    <w:rsid w:val="00467AD6"/>
    <w:rsid w:val="005A2D79"/>
    <w:rsid w:val="00672C60"/>
    <w:rsid w:val="006C374C"/>
    <w:rsid w:val="006D1ADE"/>
    <w:rsid w:val="007F42EB"/>
    <w:rsid w:val="009F3D0F"/>
    <w:rsid w:val="00A811F1"/>
    <w:rsid w:val="00BE6BDB"/>
    <w:rsid w:val="00C64D3B"/>
    <w:rsid w:val="00D85EC4"/>
    <w:rsid w:val="00FA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0B74C"/>
  <w15:docId w15:val="{E758B192-448E-4335-8C16-AA5C38FB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D85EC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5EC4"/>
  </w:style>
  <w:style w:type="paragraph" w:styleId="Rodap">
    <w:name w:val="footer"/>
    <w:basedOn w:val="Normal"/>
    <w:link w:val="RodapChar"/>
    <w:uiPriority w:val="99"/>
    <w:unhideWhenUsed/>
    <w:rsid w:val="00D85EC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5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d4b477-fed6-44d4-8ab1-22dc248ad895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BOb4tCaormGxBNokZtwrOdvl8w==">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9C9E946B2E774590C67C0AC63205E3" ma:contentTypeVersion="10" ma:contentTypeDescription="Crie um novo documento." ma:contentTypeScope="" ma:versionID="e7db37bcb3deee676f0af82d40e833e4">
  <xsd:schema xmlns:xsd="http://www.w3.org/2001/XMLSchema" xmlns:xs="http://www.w3.org/2001/XMLSchema" xmlns:p="http://schemas.microsoft.com/office/2006/metadata/properties" xmlns:ns3="b7d4b477-fed6-44d4-8ab1-22dc248ad895" targetNamespace="http://schemas.microsoft.com/office/2006/metadata/properties" ma:root="true" ma:fieldsID="5ed6d4393d993735d7a59bd255025b2b" ns3:_="">
    <xsd:import namespace="b7d4b477-fed6-44d4-8ab1-22dc248ad89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4b477-fed6-44d4-8ab1-22dc248ad89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0C1D55-E21D-40C4-B73B-66E32DF457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37EE86-9AC8-418E-831C-9ED56FA3215E}">
  <ds:schemaRefs>
    <ds:schemaRef ds:uri="http://schemas.microsoft.com/office/2006/metadata/properties"/>
    <ds:schemaRef ds:uri="http://schemas.microsoft.com/office/infopath/2007/PartnerControls"/>
    <ds:schemaRef ds:uri="b7d4b477-fed6-44d4-8ab1-22dc248ad895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6B9F986-EC57-4B90-9239-A113F67B0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4b477-fed6-44d4-8ab1-22dc248ad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522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Vinicius comunicação</cp:lastModifiedBy>
  <cp:revision>6</cp:revision>
  <dcterms:created xsi:type="dcterms:W3CDTF">2026-08-20T12:25:00Z</dcterms:created>
  <dcterms:modified xsi:type="dcterms:W3CDTF">2026-08-24T15:48:00Z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0x0101007A9C9E946B2E774590C67C0AC63205E3</vt:lpwstr>
  </property>
</Properties>
</file>